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21" w:rsidRPr="00A7332E" w:rsidRDefault="00AE1821" w:rsidP="00AE1821">
      <w:pPr>
        <w:widowControl/>
        <w:adjustRightInd w:val="0"/>
        <w:snapToGrid w:val="0"/>
        <w:spacing w:line="480" w:lineRule="auto"/>
        <w:rPr>
          <w:rFonts w:ascii="宋体" w:hAnsi="宋体" w:cs="宋体" w:hint="eastAsia"/>
          <w:kern w:val="0"/>
          <w:sz w:val="30"/>
          <w:szCs w:val="30"/>
        </w:rPr>
      </w:pPr>
      <w:r w:rsidRPr="00A7332E">
        <w:rPr>
          <w:rFonts w:ascii="宋体" w:hAnsi="宋体" w:cs="宋体" w:hint="eastAsia"/>
          <w:kern w:val="0"/>
          <w:sz w:val="30"/>
          <w:szCs w:val="30"/>
        </w:rPr>
        <w:t>附件</w:t>
      </w:r>
      <w:r>
        <w:rPr>
          <w:rFonts w:ascii="宋体" w:hAnsi="宋体" w:cs="宋体" w:hint="eastAsia"/>
          <w:kern w:val="0"/>
          <w:sz w:val="30"/>
          <w:szCs w:val="30"/>
        </w:rPr>
        <w:t>1</w:t>
      </w:r>
    </w:p>
    <w:p w:rsidR="00AE1821" w:rsidRPr="0080052B" w:rsidRDefault="00AE1821" w:rsidP="00AE1821">
      <w:pPr>
        <w:widowControl/>
        <w:adjustRightInd w:val="0"/>
        <w:snapToGrid w:val="0"/>
        <w:spacing w:line="480" w:lineRule="auto"/>
        <w:jc w:val="center"/>
        <w:rPr>
          <w:rFonts w:ascii="黑体" w:eastAsia="黑体" w:hAnsi="新宋体" w:cs="宋体" w:hint="eastAsia"/>
          <w:b/>
          <w:kern w:val="0"/>
          <w:sz w:val="36"/>
          <w:szCs w:val="36"/>
        </w:rPr>
      </w:pPr>
      <w:r w:rsidRPr="0080052B">
        <w:rPr>
          <w:rFonts w:ascii="黑体" w:eastAsia="黑体" w:hAnsi="新宋体" w:cs="宋体" w:hint="eastAsia"/>
          <w:b/>
          <w:kern w:val="0"/>
          <w:sz w:val="36"/>
          <w:szCs w:val="36"/>
        </w:rPr>
        <w:t>桂林师范高等专科学校举办形势报告会</w:t>
      </w:r>
    </w:p>
    <w:p w:rsidR="00AE1821" w:rsidRPr="0080052B" w:rsidRDefault="00AE1821" w:rsidP="00AE1821">
      <w:pPr>
        <w:widowControl/>
        <w:adjustRightInd w:val="0"/>
        <w:snapToGrid w:val="0"/>
        <w:spacing w:line="480" w:lineRule="auto"/>
        <w:jc w:val="center"/>
        <w:rPr>
          <w:rFonts w:ascii="黑体" w:eastAsia="黑体" w:hAnsi="新宋体" w:cs="宋体" w:hint="eastAsia"/>
          <w:b/>
          <w:kern w:val="0"/>
          <w:sz w:val="36"/>
          <w:szCs w:val="36"/>
        </w:rPr>
      </w:pPr>
      <w:r w:rsidRPr="0080052B">
        <w:rPr>
          <w:rFonts w:ascii="黑体" w:eastAsia="黑体" w:hAnsi="新宋体" w:cs="宋体" w:hint="eastAsia"/>
          <w:b/>
          <w:kern w:val="0"/>
          <w:sz w:val="36"/>
          <w:szCs w:val="36"/>
        </w:rPr>
        <w:t>和哲学社会科学报告会、研讨会、讲座的管理办法</w:t>
      </w:r>
    </w:p>
    <w:p w:rsidR="00AE1821" w:rsidRPr="00BC07B2" w:rsidRDefault="00AE1821" w:rsidP="00AE1821">
      <w:pPr>
        <w:widowControl/>
        <w:tabs>
          <w:tab w:val="left" w:pos="1701"/>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第一条</w:t>
      </w:r>
      <w:r w:rsidRPr="00BC07B2">
        <w:rPr>
          <w:rFonts w:ascii="宋体" w:hAnsi="宋体" w:cs="宋体" w:hint="eastAsia"/>
          <w:color w:val="000000"/>
          <w:spacing w:val="6"/>
          <w:kern w:val="0"/>
          <w:sz w:val="28"/>
          <w:szCs w:val="28"/>
        </w:rPr>
        <w:t xml:space="preserve">  为进一步加强和规范对我校举办形势报告会和哲学社会科学报告会、研讨会、讲座的管理，充分发挥报告会、研讨会和讲座在师生员工政治生活、学习工作中的作用，根据中共中央办公厅、国务院办公厅印发的中办发〔</w:t>
      </w:r>
      <w:r w:rsidRPr="00BC07B2">
        <w:rPr>
          <w:rFonts w:ascii="宋体" w:hAnsi="宋体" w:cs="宋体"/>
          <w:color w:val="000000"/>
          <w:spacing w:val="6"/>
          <w:kern w:val="0"/>
          <w:sz w:val="28"/>
          <w:szCs w:val="28"/>
        </w:rPr>
        <w:t>2008</w:t>
      </w:r>
      <w:r w:rsidRPr="00BC07B2">
        <w:rPr>
          <w:rFonts w:ascii="宋体" w:hAnsi="宋体" w:cs="宋体" w:hint="eastAsia"/>
          <w:color w:val="000000"/>
          <w:spacing w:val="6"/>
          <w:kern w:val="0"/>
          <w:sz w:val="28"/>
          <w:szCs w:val="28"/>
        </w:rPr>
        <w:t>〕</w:t>
      </w:r>
      <w:r w:rsidRPr="00BC07B2">
        <w:rPr>
          <w:rFonts w:ascii="宋体" w:hAnsi="宋体" w:cs="宋体"/>
          <w:color w:val="000000"/>
          <w:spacing w:val="6"/>
          <w:kern w:val="0"/>
          <w:sz w:val="28"/>
          <w:szCs w:val="28"/>
        </w:rPr>
        <w:t>10</w:t>
      </w:r>
      <w:r w:rsidRPr="00BC07B2">
        <w:rPr>
          <w:rFonts w:ascii="宋体" w:hAnsi="宋体" w:cs="宋体" w:hint="eastAsia"/>
          <w:color w:val="000000"/>
          <w:spacing w:val="6"/>
          <w:kern w:val="0"/>
          <w:sz w:val="28"/>
          <w:szCs w:val="28"/>
        </w:rPr>
        <w:t>号文件以及《中共教育部党组关于印发&lt;高校举办形势报告会和哲学社会科学报告会、研讨会、讲座管理暂行办法&gt;的通知》（教党[2009]2号）精神，结合学校实际，制定本管理办法。</w:t>
      </w:r>
    </w:p>
    <w:p w:rsidR="00AE1821" w:rsidRPr="00BC07B2" w:rsidRDefault="00AE1821" w:rsidP="00AE1821">
      <w:pPr>
        <w:widowControl/>
        <w:tabs>
          <w:tab w:val="num" w:pos="1440"/>
        </w:tabs>
        <w:wordWrap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第二条</w:t>
      </w:r>
      <w:r w:rsidRPr="00BC07B2">
        <w:rPr>
          <w:rFonts w:ascii="宋体" w:hAnsi="宋体" w:cs="宋体" w:hint="eastAsia"/>
          <w:color w:val="000000"/>
          <w:spacing w:val="6"/>
          <w:kern w:val="0"/>
          <w:sz w:val="28"/>
          <w:szCs w:val="28"/>
        </w:rPr>
        <w:t xml:space="preserve">  本管理办法适用于我校各单位（包括学生社团）面向校内师生员工举办的形势报告会和哲学社会科学报告会、研讨会、讲座；我校人员受邀到其他单位做形势报告、哲学社会科学报告和相关讲座；挂靠在我校的各类协会、学会等举办或联合举办的形势报告会和哲学社会科学报告会、研讨会、讲座；外单位租用我校场所组织形势报告、哲学社会科学报告和相关讲座；我校人员接受校外有关宣传和媒体采访等。</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color w:val="000000"/>
          <w:spacing w:val="6"/>
          <w:kern w:val="0"/>
          <w:sz w:val="28"/>
          <w:szCs w:val="28"/>
        </w:rPr>
      </w:pPr>
      <w:r w:rsidRPr="00BC07B2">
        <w:rPr>
          <w:rFonts w:ascii="宋体" w:hAnsi="宋体" w:cs="宋体" w:hint="eastAsia"/>
          <w:b/>
          <w:color w:val="000000"/>
          <w:spacing w:val="6"/>
          <w:kern w:val="0"/>
          <w:sz w:val="28"/>
          <w:szCs w:val="28"/>
        </w:rPr>
        <w:t>第三条</w:t>
      </w:r>
      <w:r w:rsidRPr="00BC07B2">
        <w:rPr>
          <w:rFonts w:ascii="宋体" w:hAnsi="宋体" w:cs="宋体"/>
          <w:color w:val="000000"/>
          <w:spacing w:val="6"/>
          <w:kern w:val="0"/>
          <w:sz w:val="28"/>
          <w:szCs w:val="28"/>
        </w:rPr>
        <w:t xml:space="preserve">  </w:t>
      </w:r>
      <w:r w:rsidRPr="00BC07B2">
        <w:rPr>
          <w:rFonts w:ascii="宋体" w:hAnsi="宋体" w:cs="宋体" w:hint="eastAsia"/>
          <w:color w:val="000000"/>
          <w:spacing w:val="6"/>
          <w:kern w:val="0"/>
          <w:sz w:val="28"/>
          <w:szCs w:val="28"/>
        </w:rPr>
        <w:t>形势报告会和哲学社会科学报告会、研讨会、讲座是我校宣传思想工作和校园文化建设的重要组成部分，必须在校党委的领导下，坚持以马列主义、毛泽东思想、邓小平理论和</w:t>
      </w:r>
      <w:r w:rsidRPr="00BC07B2">
        <w:rPr>
          <w:rFonts w:ascii="宋体" w:hAnsi="宋体" w:cs="宋体"/>
          <w:color w:val="000000"/>
          <w:spacing w:val="6"/>
          <w:kern w:val="0"/>
          <w:sz w:val="28"/>
          <w:szCs w:val="28"/>
        </w:rPr>
        <w:t>“</w:t>
      </w:r>
      <w:r w:rsidRPr="00BC07B2">
        <w:rPr>
          <w:rFonts w:ascii="宋体" w:hAnsi="宋体" w:cs="宋体" w:hint="eastAsia"/>
          <w:color w:val="000000"/>
          <w:spacing w:val="6"/>
          <w:kern w:val="0"/>
          <w:sz w:val="28"/>
          <w:szCs w:val="28"/>
        </w:rPr>
        <w:t>三个代表</w:t>
      </w:r>
      <w:r w:rsidRPr="00BC07B2">
        <w:rPr>
          <w:rFonts w:ascii="宋体" w:hAnsi="宋体" w:cs="宋体"/>
          <w:color w:val="000000"/>
          <w:spacing w:val="6"/>
          <w:kern w:val="0"/>
          <w:sz w:val="28"/>
          <w:szCs w:val="28"/>
        </w:rPr>
        <w:t>”</w:t>
      </w:r>
      <w:r w:rsidRPr="00BC07B2">
        <w:rPr>
          <w:rFonts w:ascii="宋体" w:hAnsi="宋体" w:cs="宋体" w:hint="eastAsia"/>
          <w:color w:val="000000"/>
          <w:spacing w:val="6"/>
          <w:kern w:val="0"/>
          <w:sz w:val="28"/>
          <w:szCs w:val="28"/>
        </w:rPr>
        <w:t>重要思想为指导，深入贯彻落实科学发展观，遵守国家</w:t>
      </w:r>
      <w:r w:rsidRPr="00BC07B2">
        <w:rPr>
          <w:rFonts w:ascii="宋体" w:hAnsi="宋体" w:cs="宋体" w:hint="eastAsia"/>
          <w:color w:val="000000"/>
          <w:spacing w:val="6"/>
          <w:kern w:val="0"/>
          <w:sz w:val="28"/>
          <w:szCs w:val="28"/>
        </w:rPr>
        <w:lastRenderedPageBreak/>
        <w:t>法律法规，坚决把好高校思想文化阵地审查关，维护高校安全稳定。确保举办的形势报告会和哲学社会科学报告会、研讨会、讲座成为宣传科学理论、传播先进文化、弘扬社会正气的重要阵地。</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第四条</w:t>
      </w:r>
      <w:r w:rsidRPr="00BC07B2">
        <w:rPr>
          <w:rFonts w:ascii="宋体" w:hAnsi="宋体" w:cs="宋体"/>
          <w:color w:val="000000"/>
          <w:spacing w:val="6"/>
          <w:kern w:val="0"/>
          <w:sz w:val="28"/>
          <w:szCs w:val="28"/>
        </w:rPr>
        <w:t xml:space="preserve">  </w:t>
      </w:r>
      <w:r w:rsidRPr="00BC07B2">
        <w:rPr>
          <w:rFonts w:ascii="宋体" w:hAnsi="宋体" w:cs="宋体" w:hint="eastAsia"/>
          <w:color w:val="000000"/>
          <w:spacing w:val="6"/>
          <w:kern w:val="0"/>
          <w:sz w:val="28"/>
          <w:szCs w:val="28"/>
        </w:rPr>
        <w:t>各单位组织形势报告会和哲学社会科学报告会、研讨会、讲座，严格实行“一会一报”制度。主办单位必须事先对拟请报告人、讲座人的有关情况、思想政治倾向及报告会和讲座的主要内容进行了解，填写《桂林师范高等专科学校举办形势报告会和哲学社会科学报告会、研讨会、讲座审批表》（以下简称《审批表》），报学校主管部门审批和备案。未经上述程序或发现报告人、讲座人有思想政治倾向问题或报告、讲座内容有政治性错误观点的不能举办。</w:t>
      </w:r>
    </w:p>
    <w:p w:rsidR="00AE1821" w:rsidRPr="00BC07B2" w:rsidRDefault="00AE1821" w:rsidP="00AE1821">
      <w:pPr>
        <w:tabs>
          <w:tab w:val="left" w:pos="4260"/>
        </w:tabs>
        <w:autoSpaceDE w:val="0"/>
        <w:autoSpaceDN w:val="0"/>
        <w:adjustRightInd w:val="0"/>
        <w:spacing w:line="560" w:lineRule="exact"/>
        <w:ind w:firstLineChars="200" w:firstLine="586"/>
        <w:rPr>
          <w:rFonts w:ascii="宋体" w:hAnsi="宋体" w:cs="宋体"/>
          <w:color w:val="000000"/>
          <w:spacing w:val="6"/>
          <w:kern w:val="0"/>
          <w:sz w:val="28"/>
          <w:szCs w:val="28"/>
        </w:rPr>
      </w:pPr>
      <w:r w:rsidRPr="00BC07B2">
        <w:rPr>
          <w:rFonts w:ascii="宋体" w:hAnsi="宋体" w:cs="宋体" w:hint="eastAsia"/>
          <w:b/>
          <w:color w:val="000000"/>
          <w:spacing w:val="6"/>
          <w:kern w:val="0"/>
          <w:sz w:val="28"/>
          <w:szCs w:val="28"/>
        </w:rPr>
        <w:t>第六条</w:t>
      </w:r>
      <w:r w:rsidRPr="00BC07B2">
        <w:rPr>
          <w:rFonts w:ascii="宋体" w:hAnsi="宋体" w:cs="宋体"/>
          <w:color w:val="000000"/>
          <w:spacing w:val="6"/>
          <w:kern w:val="0"/>
          <w:sz w:val="28"/>
          <w:szCs w:val="28"/>
        </w:rPr>
        <w:t xml:space="preserve">  </w:t>
      </w:r>
      <w:r w:rsidRPr="00BC07B2">
        <w:rPr>
          <w:rFonts w:ascii="宋体" w:hAnsi="宋体" w:cs="宋体" w:hint="eastAsia"/>
          <w:color w:val="000000"/>
          <w:spacing w:val="6"/>
          <w:kern w:val="0"/>
          <w:sz w:val="28"/>
          <w:szCs w:val="28"/>
        </w:rPr>
        <w:t>邀请境外人员参加有关学术会议或担任各类报告会、研讨会和讲座的报告人，先报学校外事办公室、教务科研处审批，并严格按照《中共中央办公厅、国务院办公厅印发＜关于在华举办国际会议的管理办法＞的通知》（中办发【</w:t>
      </w:r>
      <w:r w:rsidRPr="00BC07B2">
        <w:rPr>
          <w:rFonts w:ascii="宋体" w:hAnsi="宋体" w:cs="宋体"/>
          <w:color w:val="000000"/>
          <w:spacing w:val="6"/>
          <w:kern w:val="0"/>
          <w:sz w:val="28"/>
          <w:szCs w:val="28"/>
        </w:rPr>
        <w:t>2006</w:t>
      </w:r>
      <w:r w:rsidRPr="00BC07B2">
        <w:rPr>
          <w:rFonts w:ascii="宋体" w:hAnsi="宋体" w:cs="宋体" w:hint="eastAsia"/>
          <w:color w:val="000000"/>
          <w:spacing w:val="6"/>
          <w:kern w:val="0"/>
          <w:sz w:val="28"/>
          <w:szCs w:val="28"/>
        </w:rPr>
        <w:t>】</w:t>
      </w:r>
      <w:r w:rsidRPr="00BC07B2">
        <w:rPr>
          <w:rFonts w:ascii="宋体" w:hAnsi="宋体" w:cs="宋体"/>
          <w:color w:val="000000"/>
          <w:spacing w:val="6"/>
          <w:kern w:val="0"/>
          <w:sz w:val="28"/>
          <w:szCs w:val="28"/>
        </w:rPr>
        <w:t>10</w:t>
      </w:r>
      <w:r w:rsidRPr="00BC07B2">
        <w:rPr>
          <w:rFonts w:ascii="宋体" w:hAnsi="宋体" w:cs="宋体" w:hint="eastAsia"/>
          <w:color w:val="000000"/>
          <w:spacing w:val="6"/>
          <w:kern w:val="0"/>
          <w:sz w:val="28"/>
          <w:szCs w:val="28"/>
        </w:rPr>
        <w:t>号）的精神和</w:t>
      </w:r>
      <w:proofErr w:type="gramStart"/>
      <w:r w:rsidRPr="00BC07B2">
        <w:rPr>
          <w:rFonts w:ascii="宋体" w:hAnsi="宋体" w:cs="宋体" w:hint="eastAsia"/>
          <w:color w:val="000000"/>
          <w:spacing w:val="6"/>
          <w:kern w:val="0"/>
          <w:sz w:val="28"/>
          <w:szCs w:val="28"/>
        </w:rPr>
        <w:t>教外际〔</w:t>
      </w:r>
      <w:r w:rsidRPr="00BC07B2">
        <w:rPr>
          <w:rFonts w:ascii="宋体" w:hAnsi="宋体" w:cs="宋体"/>
          <w:color w:val="000000"/>
          <w:spacing w:val="6"/>
          <w:kern w:val="0"/>
          <w:sz w:val="28"/>
          <w:szCs w:val="28"/>
        </w:rPr>
        <w:t>2006</w:t>
      </w:r>
      <w:r w:rsidRPr="00BC07B2">
        <w:rPr>
          <w:rFonts w:ascii="宋体" w:hAnsi="宋体" w:cs="宋体" w:hint="eastAsia"/>
          <w:color w:val="000000"/>
          <w:spacing w:val="6"/>
          <w:kern w:val="0"/>
          <w:sz w:val="28"/>
          <w:szCs w:val="28"/>
        </w:rPr>
        <w:t>〕</w:t>
      </w:r>
      <w:proofErr w:type="gramEnd"/>
      <w:r w:rsidRPr="00BC07B2">
        <w:rPr>
          <w:rFonts w:ascii="宋体" w:hAnsi="宋体" w:cs="宋体"/>
          <w:color w:val="000000"/>
          <w:spacing w:val="6"/>
          <w:kern w:val="0"/>
          <w:sz w:val="28"/>
          <w:szCs w:val="28"/>
        </w:rPr>
        <w:t>105</w:t>
      </w:r>
      <w:r w:rsidRPr="00BC07B2">
        <w:rPr>
          <w:rFonts w:ascii="宋体" w:hAnsi="宋体" w:cs="宋体" w:hint="eastAsia"/>
          <w:color w:val="000000"/>
          <w:spacing w:val="6"/>
          <w:kern w:val="0"/>
          <w:sz w:val="28"/>
          <w:szCs w:val="28"/>
        </w:rPr>
        <w:t>号文件的规定执行。在敏感时期举办的或涉及敏感话题的哲学社会科学报告会、研讨会、讲座、论坛等活动，举办单位在报学校相关职能部门审批的同时，需向校党委宣传部报批。未经批准，主办单位不得向境外学者发出正式邀请。</w:t>
      </w:r>
    </w:p>
    <w:p w:rsidR="00AE1821" w:rsidRPr="00BC07B2" w:rsidRDefault="00AE1821" w:rsidP="00AE1821">
      <w:pPr>
        <w:tabs>
          <w:tab w:val="left" w:pos="4260"/>
        </w:tabs>
        <w:autoSpaceDE w:val="0"/>
        <w:autoSpaceDN w:val="0"/>
        <w:adjustRightInd w:val="0"/>
        <w:spacing w:line="560" w:lineRule="exact"/>
        <w:ind w:firstLineChars="200" w:firstLine="586"/>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第七条</w:t>
      </w:r>
      <w:r w:rsidRPr="00BC07B2">
        <w:rPr>
          <w:rFonts w:ascii="宋体" w:hAnsi="宋体" w:cs="宋体"/>
          <w:color w:val="000000"/>
          <w:spacing w:val="6"/>
          <w:kern w:val="0"/>
          <w:sz w:val="28"/>
          <w:szCs w:val="28"/>
        </w:rPr>
        <w:t xml:space="preserve">  </w:t>
      </w:r>
      <w:r w:rsidRPr="00BC07B2">
        <w:rPr>
          <w:rFonts w:ascii="宋体" w:hAnsi="宋体" w:cs="宋体" w:hint="eastAsia"/>
          <w:color w:val="000000"/>
          <w:spacing w:val="6"/>
          <w:kern w:val="0"/>
          <w:sz w:val="28"/>
          <w:szCs w:val="28"/>
        </w:rPr>
        <w:t>各单位在互联网上举办形势报告会和哲学社会科学报告会、研讨会、讲座，要按照中央和教育部的规定，严格审查程序，努力营造积极健康的网络舆论环境。</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lastRenderedPageBreak/>
        <w:t>第八条</w:t>
      </w:r>
      <w:r w:rsidRPr="00BC07B2">
        <w:rPr>
          <w:rFonts w:ascii="宋体" w:hAnsi="宋体" w:cs="宋体" w:hint="eastAsia"/>
          <w:color w:val="000000"/>
          <w:spacing w:val="6"/>
          <w:kern w:val="0"/>
          <w:sz w:val="28"/>
          <w:szCs w:val="28"/>
        </w:rPr>
        <w:t xml:space="preserve">  学校各系（部）、各单位举办面向本单位师生员工的各类报告会、研讨会和讲座，由所在单位党总支、直属党支部审查和审批，报党委宣传部备案。校团委及其下属校学生会、学生社团组织的报告会、研讨会和讲座，由校团委负责审查和审批，</w:t>
      </w:r>
      <w:proofErr w:type="gramStart"/>
      <w:r w:rsidRPr="00BC07B2">
        <w:rPr>
          <w:rFonts w:ascii="宋体" w:hAnsi="宋体" w:cs="宋体" w:hint="eastAsia"/>
          <w:color w:val="000000"/>
          <w:spacing w:val="6"/>
          <w:kern w:val="0"/>
          <w:sz w:val="28"/>
          <w:szCs w:val="28"/>
        </w:rPr>
        <w:t>报校党委</w:t>
      </w:r>
      <w:proofErr w:type="gramEnd"/>
      <w:r w:rsidRPr="00BC07B2">
        <w:rPr>
          <w:rFonts w:ascii="宋体" w:hAnsi="宋体" w:cs="宋体" w:hint="eastAsia"/>
          <w:color w:val="000000"/>
          <w:spacing w:val="6"/>
          <w:kern w:val="0"/>
          <w:sz w:val="28"/>
          <w:szCs w:val="28"/>
        </w:rPr>
        <w:t>宣传部备案。</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第九条</w:t>
      </w:r>
      <w:r w:rsidRPr="00BC07B2">
        <w:rPr>
          <w:rFonts w:ascii="宋体" w:hAnsi="宋体" w:cs="宋体" w:hint="eastAsia"/>
          <w:color w:val="000000"/>
          <w:spacing w:val="6"/>
          <w:kern w:val="0"/>
          <w:sz w:val="28"/>
          <w:szCs w:val="28"/>
        </w:rPr>
        <w:t xml:space="preserve">  我校人员受邀到其他单位担任形势报告会和哲学社会科学报告会、研讨会、讲座报告人的，必须经本人所在党总支同意。党总支对我校参加上述活动的人员，要提出明确的政治纪律要求。</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第十条</w:t>
      </w:r>
      <w:r w:rsidRPr="00BC07B2">
        <w:rPr>
          <w:rFonts w:ascii="宋体" w:hAnsi="宋体" w:cs="宋体" w:hint="eastAsia"/>
          <w:color w:val="000000"/>
          <w:spacing w:val="6"/>
          <w:kern w:val="0"/>
          <w:sz w:val="28"/>
          <w:szCs w:val="28"/>
        </w:rPr>
        <w:t xml:space="preserve">  挂靠在我校的各类协会、学会等举办或联合举办形势报告会和哲学社会科学报告会、研讨会、讲座的，由我校在该协会、学会的负责人或我校负责该项活动的具体联系人负责活动的报批事宜。外单位租用我校场所举办形势报告、哲学社会科学报告和相关讲座的，由我校负责该项活动的接洽方负责活动的报批事宜。</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第十一条</w:t>
      </w:r>
      <w:r w:rsidRPr="00BC07B2">
        <w:rPr>
          <w:rFonts w:ascii="宋体" w:hAnsi="宋体" w:cs="宋体" w:hint="eastAsia"/>
          <w:color w:val="000000"/>
          <w:spacing w:val="6"/>
          <w:kern w:val="0"/>
          <w:sz w:val="28"/>
          <w:szCs w:val="28"/>
        </w:rPr>
        <w:t xml:space="preserve">  我校人员接受校外有关宣传和媒体采访的，需经被采访对象所在党总支同意和批准，</w:t>
      </w:r>
      <w:proofErr w:type="gramStart"/>
      <w:r w:rsidRPr="00BC07B2">
        <w:rPr>
          <w:rFonts w:ascii="宋体" w:hAnsi="宋体" w:cs="宋体" w:hint="eastAsia"/>
          <w:color w:val="000000"/>
          <w:spacing w:val="6"/>
          <w:kern w:val="0"/>
          <w:sz w:val="28"/>
          <w:szCs w:val="28"/>
        </w:rPr>
        <w:t>报校党委</w:t>
      </w:r>
      <w:proofErr w:type="gramEnd"/>
      <w:r w:rsidRPr="00BC07B2">
        <w:rPr>
          <w:rFonts w:ascii="宋体" w:hAnsi="宋体" w:cs="宋体" w:hint="eastAsia"/>
          <w:color w:val="000000"/>
          <w:spacing w:val="6"/>
          <w:kern w:val="0"/>
          <w:sz w:val="28"/>
          <w:szCs w:val="28"/>
        </w:rPr>
        <w:t>宣传部备案。</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第十二条</w:t>
      </w:r>
      <w:r w:rsidRPr="00BC07B2">
        <w:rPr>
          <w:rFonts w:ascii="宋体" w:hAnsi="宋体" w:cs="宋体" w:hint="eastAsia"/>
          <w:color w:val="000000"/>
          <w:spacing w:val="6"/>
          <w:kern w:val="0"/>
          <w:sz w:val="28"/>
          <w:szCs w:val="28"/>
        </w:rPr>
        <w:t xml:space="preserve">  在审查审批过程中，主办单位要从讲政治、讲大局的高度，切实负起领导责任。主办单位应同时做好报告人的接待和报告会、研讨会、讲座的组织协调、秩序维护、资料整理和存档工作。</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lastRenderedPageBreak/>
        <w:t>第十三条</w:t>
      </w:r>
      <w:r w:rsidRPr="00BC07B2">
        <w:rPr>
          <w:rFonts w:ascii="宋体" w:hAnsi="宋体" w:cs="宋体" w:hint="eastAsia"/>
          <w:color w:val="000000"/>
          <w:spacing w:val="6"/>
          <w:kern w:val="0"/>
          <w:sz w:val="28"/>
          <w:szCs w:val="28"/>
        </w:rPr>
        <w:t xml:space="preserve">  报告会进行时，应有主办单位人员在场协调，如发现报告人散播政治谣言和政治性错误观点的，要及时制止，消除不良影响，同时要向党委宣传部及时报告有关情况。按照教党[2009]2号文件的要求，校党委应将相关事宜向当事人所在单位通报，相关情况要及时上报国家安全部门。</w:t>
      </w:r>
    </w:p>
    <w:p w:rsidR="00AE1821" w:rsidRPr="00BC07B2" w:rsidRDefault="00AE1821" w:rsidP="00AE1821">
      <w:pPr>
        <w:widowControl/>
        <w:tabs>
          <w:tab w:val="left" w:pos="4260"/>
        </w:tabs>
        <w:wordWrap w:val="0"/>
        <w:adjustRightInd w:val="0"/>
        <w:spacing w:line="360" w:lineRule="auto"/>
        <w:ind w:firstLineChars="200" w:firstLine="586"/>
        <w:jc w:val="left"/>
        <w:rPr>
          <w:rFonts w:ascii="宋体" w:hAnsi="宋体" w:cs="宋体" w:hint="eastAsia"/>
          <w:color w:val="000000"/>
          <w:spacing w:val="6"/>
          <w:kern w:val="0"/>
          <w:sz w:val="28"/>
          <w:szCs w:val="28"/>
        </w:rPr>
      </w:pPr>
      <w:r w:rsidRPr="00BC07B2">
        <w:rPr>
          <w:rFonts w:ascii="宋体" w:hAnsi="宋体" w:cs="宋体" w:hint="eastAsia"/>
          <w:b/>
          <w:color w:val="000000"/>
          <w:spacing w:val="6"/>
          <w:kern w:val="0"/>
          <w:sz w:val="28"/>
          <w:szCs w:val="28"/>
        </w:rPr>
        <w:t>第十四条</w:t>
      </w:r>
      <w:r w:rsidRPr="00BC07B2">
        <w:rPr>
          <w:rFonts w:ascii="宋体" w:hAnsi="宋体" w:cs="宋体" w:hint="eastAsia"/>
          <w:color w:val="000000"/>
          <w:spacing w:val="6"/>
          <w:kern w:val="0"/>
          <w:sz w:val="28"/>
          <w:szCs w:val="28"/>
        </w:rPr>
        <w:t xml:space="preserve">  本办法从印发之日起执行。由校党委宣传部负责解释。</w:t>
      </w:r>
    </w:p>
    <w:p w:rsidR="00377D31" w:rsidRPr="00AE1821" w:rsidRDefault="00377D31">
      <w:bookmarkStart w:id="0" w:name="_GoBack"/>
      <w:bookmarkEnd w:id="0"/>
    </w:p>
    <w:sectPr w:rsidR="00377D31" w:rsidRPr="00AE18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33" w:rsidRDefault="00617733" w:rsidP="00AE1821">
      <w:r>
        <w:separator/>
      </w:r>
    </w:p>
  </w:endnote>
  <w:endnote w:type="continuationSeparator" w:id="0">
    <w:p w:rsidR="00617733" w:rsidRDefault="00617733" w:rsidP="00AE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33" w:rsidRDefault="00617733" w:rsidP="00AE1821">
      <w:r>
        <w:separator/>
      </w:r>
    </w:p>
  </w:footnote>
  <w:footnote w:type="continuationSeparator" w:id="0">
    <w:p w:rsidR="00617733" w:rsidRDefault="00617733" w:rsidP="00AE1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7B"/>
    <w:rsid w:val="00377D31"/>
    <w:rsid w:val="00617733"/>
    <w:rsid w:val="00983C7B"/>
    <w:rsid w:val="00AE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8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8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821"/>
    <w:rPr>
      <w:sz w:val="18"/>
      <w:szCs w:val="18"/>
    </w:rPr>
  </w:style>
  <w:style w:type="paragraph" w:styleId="a4">
    <w:name w:val="footer"/>
    <w:basedOn w:val="a"/>
    <w:link w:val="Char0"/>
    <w:uiPriority w:val="99"/>
    <w:unhideWhenUsed/>
    <w:rsid w:val="00AE18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8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8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8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821"/>
    <w:rPr>
      <w:sz w:val="18"/>
      <w:szCs w:val="18"/>
    </w:rPr>
  </w:style>
  <w:style w:type="paragraph" w:styleId="a4">
    <w:name w:val="footer"/>
    <w:basedOn w:val="a"/>
    <w:link w:val="Char0"/>
    <w:uiPriority w:val="99"/>
    <w:unhideWhenUsed/>
    <w:rsid w:val="00AE18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8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1534</Characters>
  <Application>Microsoft Office Word</Application>
  <DocSecurity>0</DocSecurity>
  <Lines>12</Lines>
  <Paragraphs>3</Paragraphs>
  <ScaleCrop>false</ScaleCrop>
  <Company>www.xitong114.com</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dc:creator>
  <cp:keywords/>
  <dc:description/>
  <cp:lastModifiedBy>xt</cp:lastModifiedBy>
  <cp:revision>2</cp:revision>
  <dcterms:created xsi:type="dcterms:W3CDTF">2015-10-07T16:40:00Z</dcterms:created>
  <dcterms:modified xsi:type="dcterms:W3CDTF">2015-10-07T16:40:00Z</dcterms:modified>
</cp:coreProperties>
</file>